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uppressAutoHyphens w:val="true"/>
        <w:spacing w:before="0" w:after="0" w:line="240"/>
        <w:ind w:right="0" w:left="0" w:firstLine="4253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</w:p>
    <w:p>
      <w:pPr>
        <w:suppressAutoHyphens w:val="true"/>
        <w:spacing w:before="0" w:after="0" w:line="240"/>
        <w:ind w:right="0" w:left="0" w:firstLine="9356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Приложение № 9</w:t>
      </w:r>
    </w:p>
    <w:p>
      <w:pPr>
        <w:suppressAutoHyphens w:val="true"/>
        <w:spacing w:before="0" w:after="0" w:line="240"/>
        <w:ind w:right="0" w:left="0" w:firstLine="9356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 Административному регламенту</w:t>
      </w:r>
    </w:p>
    <w:p>
      <w:pPr>
        <w:suppressAutoHyphens w:val="true"/>
        <w:spacing w:before="0" w:after="0" w:line="240"/>
        <w:ind w:right="0" w:left="0" w:firstLine="9356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предоставления муниципальной услуги</w:t>
      </w:r>
    </w:p>
    <w:p>
      <w:pPr>
        <w:suppressAutoHyphens w:val="true"/>
        <w:spacing w:before="0" w:after="0" w:line="240"/>
        <w:ind w:right="0" w:left="0" w:firstLine="9356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Выдача разрешений на строительство при </w:t>
      </w:r>
    </w:p>
    <w:p>
      <w:pPr>
        <w:suppressAutoHyphens w:val="true"/>
        <w:spacing w:before="0" w:after="0" w:line="240"/>
        <w:ind w:right="0" w:left="0" w:firstLine="9356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осуществлении строительства, </w:t>
      </w:r>
    </w:p>
    <w:p>
      <w:pPr>
        <w:suppressAutoHyphens w:val="true"/>
        <w:spacing w:before="0" w:after="0" w:line="240"/>
        <w:ind w:right="0" w:left="0" w:firstLine="9356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реконструкции объектов капитального</w:t>
      </w:r>
    </w:p>
    <w:p>
      <w:pPr>
        <w:suppressAutoHyphens w:val="true"/>
        <w:spacing w:before="0" w:after="0" w:line="240"/>
        <w:ind w:right="0" w:left="0" w:firstLine="9356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строительства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40"/>
        <w:ind w:right="0" w:left="7797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Форма регистра разрешений на строительство</w:t>
      </w: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tbl>
      <w:tblPr>
        <w:tblInd w:w="98" w:type="dxa"/>
      </w:tblPr>
      <w:tblGrid>
        <w:gridCol w:w="525"/>
        <w:gridCol w:w="1001"/>
        <w:gridCol w:w="1276"/>
        <w:gridCol w:w="850"/>
        <w:gridCol w:w="851"/>
        <w:gridCol w:w="1275"/>
        <w:gridCol w:w="1278"/>
        <w:gridCol w:w="1278"/>
        <w:gridCol w:w="1422"/>
        <w:gridCol w:w="1313"/>
        <w:gridCol w:w="1230"/>
        <w:gridCol w:w="1417"/>
        <w:gridCol w:w="1134"/>
      </w:tblGrid>
      <w:tr>
        <w:trPr>
          <w:trHeight w:val="1" w:hRule="atLeast"/>
          <w:jc w:val="left"/>
        </w:trPr>
        <w:tc>
          <w:tcPr>
            <w:tcW w:w="5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№ 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п/п</w:t>
            </w:r>
          </w:p>
        </w:tc>
        <w:tc>
          <w:tcPr>
            <w:tcW w:w="10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Наимено-вание или Ф.И.О. заявителя – застрой-щика, информа-ция об изменении застрой-щика, если застрой-щик менялся 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ИНН, ОГРН застройщика – юридического лица; место жительства застройщика – физического лица (соответству-ющая информация о новом застройщике, если застрой-щик менялся) 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Конта-ктный телефон за- строй-щика (соотве-тству-ющая инфор-мация о новом застрой-щике, если застрой-щик менялся)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Эле-ктрон-ный адрес застрой-щика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(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соответ-ству-ющая инфо-рмация о новом застрой-щике, если застрой-щик менялся)</w:t>
            </w: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Наименование (согласно проектной документации) и строительный адрес объекта капитального строительства </w:t>
            </w:r>
          </w:p>
        </w:tc>
        <w:tc>
          <w:tcPr>
            <w:tcW w:w="12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Дата регистрации заявления заявителя о предоставле-нии услуги</w:t>
            </w:r>
          </w:p>
        </w:tc>
        <w:tc>
          <w:tcPr>
            <w:tcW w:w="12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Номер и дата разрешения на строительство</w:t>
            </w:r>
          </w:p>
        </w:tc>
        <w:tc>
          <w:tcPr>
            <w:tcW w:w="1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Вид строительных работ (строительство или реконструкция)</w:t>
            </w:r>
          </w:p>
        </w:tc>
        <w:tc>
          <w:tcPr>
            <w:tcW w:w="13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Параметры объекта капитального строительства: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площадь объекта, количество этажей, протяжённость (для линейного объекта)  </w:t>
            </w:r>
          </w:p>
        </w:tc>
        <w:tc>
          <w:tcPr>
            <w:tcW w:w="12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Срок действия разрешения на строительство в том числе с учетом продления срока действия разрешения (если он продлевался) </w:t>
            </w:r>
          </w:p>
        </w:tc>
        <w:tc>
          <w:tcPr>
            <w:tcW w:w="14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16"/>
                <w:shd w:fill="auto" w:val="clear"/>
              </w:rPr>
              <w:t xml:space="preserve">Сведения о досрочном прекращении действия разрешения на строительство, если при предоставлении услуги в части выдачи разрешения на строительство прекращается ранее выданное тому же заявителю разрешение на строительство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18"/>
                <w:shd w:fill="auto" w:val="clear"/>
              </w:rPr>
              <w:t xml:space="preserve">Отметка о выдаче разрешения о вводе объекта в эксплуата-цию: номер и дата разрешения на ввод в эксплуата-цию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uppressAutoHyphens w:val="true"/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0" w:firstLine="4253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0" w:firstLine="4253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